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CB" w:rsidRDefault="00590274">
      <w:pPr>
        <w:rPr>
          <w:b/>
        </w:rPr>
      </w:pPr>
      <w:r w:rsidRPr="00590274">
        <w:rPr>
          <w:b/>
        </w:rPr>
        <w:t>BTS GPN 2017/2019</w:t>
      </w:r>
      <w:r w:rsidR="00044DCB">
        <w:rPr>
          <w:b/>
        </w:rPr>
        <w:t xml:space="preserve"> </w:t>
      </w:r>
      <w:r>
        <w:t>Epreuve terminale expression et communication</w:t>
      </w:r>
    </w:p>
    <w:p w:rsidR="00044DCB" w:rsidRPr="00566E23" w:rsidRDefault="00590274" w:rsidP="00566E23">
      <w:pPr>
        <w:rPr>
          <w:b/>
        </w:rPr>
      </w:pPr>
      <w:r>
        <w:t xml:space="preserve">Travail réalisé : </w:t>
      </w:r>
      <w:r w:rsidR="00044DCB">
        <w:t>r</w:t>
      </w:r>
      <w:r>
        <w:t>elevé des arguments dans un corpus documentaire</w:t>
      </w:r>
      <w:bookmarkStart w:id="0" w:name="_GoBack"/>
      <w:bookmarkEnd w:id="0"/>
      <w:r w:rsidR="00044DCB">
        <w:t>. Support</w:t>
      </w:r>
      <w:r>
        <w:t> : 5 article</w:t>
      </w:r>
      <w:r w:rsidR="00D61449">
        <w:t>s</w:t>
      </w:r>
      <w:r>
        <w:t xml:space="preserve"> sur le thème du bonheur.</w:t>
      </w:r>
      <w:r w:rsidR="00044DCB" w:rsidRPr="00044DCB">
        <w:t xml:space="preserve"> </w:t>
      </w:r>
    </w:p>
    <w:tbl>
      <w:tblPr>
        <w:tblStyle w:val="Grilledutableau"/>
        <w:tblpPr w:leftFromText="141" w:rightFromText="141" w:vertAnchor="page" w:horzAnchor="margin" w:tblpY="5345"/>
        <w:tblW w:w="0" w:type="auto"/>
        <w:tblLook w:val="04A0"/>
      </w:tblPr>
      <w:tblGrid>
        <w:gridCol w:w="3510"/>
        <w:gridCol w:w="5730"/>
        <w:gridCol w:w="4754"/>
      </w:tblGrid>
      <w:tr w:rsidR="00044DCB" w:rsidTr="00044DCB">
        <w:tc>
          <w:tcPr>
            <w:tcW w:w="3510" w:type="dxa"/>
          </w:tcPr>
          <w:p w:rsidR="00044DCB" w:rsidRPr="00590274" w:rsidRDefault="00044DCB" w:rsidP="00044DCB">
            <w:pPr>
              <w:jc w:val="center"/>
              <w:rPr>
                <w:b/>
              </w:rPr>
            </w:pPr>
            <w:r w:rsidRPr="00590274">
              <w:rPr>
                <w:b/>
              </w:rPr>
              <w:t>Documents</w:t>
            </w:r>
          </w:p>
        </w:tc>
        <w:tc>
          <w:tcPr>
            <w:tcW w:w="5730" w:type="dxa"/>
          </w:tcPr>
          <w:p w:rsidR="00044DCB" w:rsidRPr="00590274" w:rsidRDefault="00044DCB" w:rsidP="00044DCB">
            <w:pPr>
              <w:jc w:val="center"/>
              <w:rPr>
                <w:b/>
              </w:rPr>
            </w:pPr>
            <w:r w:rsidRPr="00590274">
              <w:rPr>
                <w:b/>
              </w:rPr>
              <w:t>Aspects positifs</w:t>
            </w:r>
          </w:p>
        </w:tc>
        <w:tc>
          <w:tcPr>
            <w:tcW w:w="4754" w:type="dxa"/>
          </w:tcPr>
          <w:p w:rsidR="00044DCB" w:rsidRPr="00590274" w:rsidRDefault="00044DCB" w:rsidP="00044DCB">
            <w:pPr>
              <w:jc w:val="center"/>
              <w:rPr>
                <w:b/>
              </w:rPr>
            </w:pPr>
            <w:r w:rsidRPr="00590274">
              <w:rPr>
                <w:b/>
              </w:rPr>
              <w:t>Aspects négatifs</w:t>
            </w:r>
          </w:p>
        </w:tc>
      </w:tr>
      <w:tr w:rsidR="00044DCB" w:rsidTr="00044DCB">
        <w:tc>
          <w:tcPr>
            <w:tcW w:w="3510" w:type="dxa"/>
            <w:vMerge w:val="restart"/>
          </w:tcPr>
          <w:p w:rsidR="00044DCB" w:rsidRDefault="00044DCB" w:rsidP="00044DCB">
            <w:r>
              <w:t>Doc 1 : A la recherche de la recette du bonheur</w:t>
            </w:r>
            <w:r w:rsidR="00566E23">
              <w:t xml:space="preserve"> par Karl </w:t>
            </w:r>
            <w:proofErr w:type="spellStart"/>
            <w:r w:rsidR="00566E23">
              <w:t>Rettino</w:t>
            </w:r>
            <w:proofErr w:type="spellEnd"/>
            <w:r w:rsidR="00566E23">
              <w:t xml:space="preserve">- </w:t>
            </w:r>
            <w:proofErr w:type="spellStart"/>
            <w:r w:rsidR="00566E23">
              <w:t>Parazalli</w:t>
            </w:r>
            <w:proofErr w:type="spellEnd"/>
          </w:p>
        </w:tc>
        <w:tc>
          <w:tcPr>
            <w:tcW w:w="5730" w:type="dxa"/>
          </w:tcPr>
          <w:p w:rsidR="00044DCB" w:rsidRDefault="00044DCB" w:rsidP="00044DCB">
            <w:r>
              <w:t>Différence de constat entre les pays</w:t>
            </w:r>
          </w:p>
        </w:tc>
        <w:tc>
          <w:tcPr>
            <w:tcW w:w="4754" w:type="dxa"/>
          </w:tcPr>
          <w:p w:rsidR="00044DCB" w:rsidRDefault="00044DCB" w:rsidP="00044DCB"/>
        </w:tc>
      </w:tr>
      <w:tr w:rsidR="00044DCB" w:rsidTr="00044DCB">
        <w:tc>
          <w:tcPr>
            <w:tcW w:w="3510" w:type="dxa"/>
            <w:vMerge/>
          </w:tcPr>
          <w:p w:rsidR="00044DCB" w:rsidRDefault="00044DCB" w:rsidP="00044DCB"/>
        </w:tc>
        <w:tc>
          <w:tcPr>
            <w:tcW w:w="5730" w:type="dxa"/>
          </w:tcPr>
          <w:p w:rsidR="00044DCB" w:rsidRDefault="00044DCB" w:rsidP="00044DCB">
            <w:r>
              <w:t>Cela dépend du sentiment de fierté à l’égard de leur entreprise</w:t>
            </w:r>
          </w:p>
        </w:tc>
        <w:tc>
          <w:tcPr>
            <w:tcW w:w="4754" w:type="dxa"/>
          </w:tcPr>
          <w:p w:rsidR="00044DCB" w:rsidRDefault="00044DCB" w:rsidP="00044DCB"/>
        </w:tc>
      </w:tr>
      <w:tr w:rsidR="00044DCB" w:rsidTr="00044DCB">
        <w:tc>
          <w:tcPr>
            <w:tcW w:w="3510" w:type="dxa"/>
            <w:vMerge/>
          </w:tcPr>
          <w:p w:rsidR="00044DCB" w:rsidRDefault="00044DCB" w:rsidP="00044DCB"/>
        </w:tc>
        <w:tc>
          <w:tcPr>
            <w:tcW w:w="5730" w:type="dxa"/>
          </w:tcPr>
          <w:p w:rsidR="00044DCB" w:rsidRDefault="00044DCB" w:rsidP="00044DCB">
            <w:r>
              <w:t xml:space="preserve">Cela dépend du sentiment d’équité et de respect que le salarié éprouve </w:t>
            </w:r>
          </w:p>
        </w:tc>
        <w:tc>
          <w:tcPr>
            <w:tcW w:w="4754" w:type="dxa"/>
          </w:tcPr>
          <w:p w:rsidR="00044DCB" w:rsidRDefault="00044DCB" w:rsidP="00044DCB"/>
        </w:tc>
      </w:tr>
      <w:tr w:rsidR="00044DCB" w:rsidTr="00044DCB">
        <w:tc>
          <w:tcPr>
            <w:tcW w:w="3510" w:type="dxa"/>
            <w:vMerge/>
          </w:tcPr>
          <w:p w:rsidR="00044DCB" w:rsidRDefault="00044DCB" w:rsidP="00044DCB"/>
        </w:tc>
        <w:tc>
          <w:tcPr>
            <w:tcW w:w="5730" w:type="dxa"/>
          </w:tcPr>
          <w:p w:rsidR="00044DCB" w:rsidRDefault="00044DCB" w:rsidP="00044DCB">
            <w:r>
              <w:t>3 facteurs importants :</w:t>
            </w:r>
          </w:p>
          <w:p w:rsidR="00044DCB" w:rsidRDefault="008533A5" w:rsidP="00044DCB">
            <w:pPr>
              <w:pStyle w:val="Paragraphedeliste"/>
              <w:numPr>
                <w:ilvl w:val="0"/>
                <w:numId w:val="1"/>
              </w:numPr>
            </w:pPr>
            <w:r>
              <w:t>1 Satisfaction dépend du degré</w:t>
            </w:r>
            <w:r w:rsidR="00044DCB">
              <w:t xml:space="preserve"> d’autonomie</w:t>
            </w:r>
          </w:p>
          <w:p w:rsidR="00044DCB" w:rsidRDefault="00044DCB" w:rsidP="00044DCB">
            <w:pPr>
              <w:pStyle w:val="Paragraphedeliste"/>
              <w:numPr>
                <w:ilvl w:val="0"/>
                <w:numId w:val="1"/>
              </w:numPr>
            </w:pPr>
            <w:r>
              <w:t>2 Satisfaction dépend de la compétence</w:t>
            </w:r>
          </w:p>
          <w:p w:rsidR="00044DCB" w:rsidRDefault="00044DCB" w:rsidP="00044DCB">
            <w:pPr>
              <w:pStyle w:val="Paragraphedeliste"/>
              <w:numPr>
                <w:ilvl w:val="0"/>
                <w:numId w:val="1"/>
              </w:numPr>
            </w:pPr>
            <w:r>
              <w:t>3 Satisfaction de l’affiliation sociale (apprécier ses collègues)</w:t>
            </w:r>
          </w:p>
        </w:tc>
        <w:tc>
          <w:tcPr>
            <w:tcW w:w="4754" w:type="dxa"/>
          </w:tcPr>
          <w:p w:rsidR="00044DCB" w:rsidRDefault="00044DCB" w:rsidP="00044DCB"/>
        </w:tc>
      </w:tr>
      <w:tr w:rsidR="00044DCB" w:rsidTr="00044DCB">
        <w:tc>
          <w:tcPr>
            <w:tcW w:w="3510" w:type="dxa"/>
            <w:vMerge/>
          </w:tcPr>
          <w:p w:rsidR="00044DCB" w:rsidRDefault="00044DCB" w:rsidP="00044DCB"/>
        </w:tc>
        <w:tc>
          <w:tcPr>
            <w:tcW w:w="5730" w:type="dxa"/>
          </w:tcPr>
          <w:p w:rsidR="00044DCB" w:rsidRDefault="00044DCB" w:rsidP="00044DCB">
            <w:r>
              <w:t>Comment accroître le bonheur ?</w:t>
            </w:r>
          </w:p>
          <w:p w:rsidR="00044DCB" w:rsidRDefault="00044DCB" w:rsidP="00044DCB">
            <w:pPr>
              <w:pStyle w:val="Paragraphedeliste"/>
              <w:numPr>
                <w:ilvl w:val="0"/>
                <w:numId w:val="1"/>
              </w:numPr>
            </w:pPr>
            <w:r>
              <w:t>1 Revoir l’organisation du travail</w:t>
            </w:r>
          </w:p>
          <w:p w:rsidR="00044DCB" w:rsidRDefault="00044DCB" w:rsidP="00044DCB">
            <w:pPr>
              <w:pStyle w:val="Paragraphedeliste"/>
              <w:numPr>
                <w:ilvl w:val="0"/>
                <w:numId w:val="1"/>
              </w:numPr>
            </w:pPr>
            <w:r>
              <w:t xml:space="preserve">2 Mieux rémunérer les employés </w:t>
            </w:r>
          </w:p>
          <w:p w:rsidR="00044DCB" w:rsidRDefault="00044DCB" w:rsidP="00044DCB">
            <w:pPr>
              <w:pStyle w:val="Paragraphedeliste"/>
              <w:numPr>
                <w:ilvl w:val="0"/>
                <w:numId w:val="1"/>
              </w:numPr>
            </w:pPr>
            <w:r>
              <w:t>3 Améliorer les relations en faisant preuve de chaleur humaine</w:t>
            </w:r>
          </w:p>
        </w:tc>
        <w:tc>
          <w:tcPr>
            <w:tcW w:w="4754" w:type="dxa"/>
          </w:tcPr>
          <w:p w:rsidR="00044DCB" w:rsidRDefault="00044DCB" w:rsidP="00044DCB"/>
        </w:tc>
      </w:tr>
      <w:tr w:rsidR="00044DCB" w:rsidTr="00044DCB">
        <w:tc>
          <w:tcPr>
            <w:tcW w:w="3510" w:type="dxa"/>
          </w:tcPr>
          <w:p w:rsidR="00044DCB" w:rsidRDefault="00044DCB" w:rsidP="00044DCB">
            <w:r>
              <w:t>Doc 2 : Trois salariés sur quatre aiment leur travail</w:t>
            </w:r>
            <w:r w:rsidR="00566E23">
              <w:t xml:space="preserve"> par Emmanuelle </w:t>
            </w:r>
            <w:proofErr w:type="spellStart"/>
            <w:r w:rsidR="00566E23">
              <w:t>Réju</w:t>
            </w:r>
            <w:proofErr w:type="spellEnd"/>
          </w:p>
        </w:tc>
        <w:tc>
          <w:tcPr>
            <w:tcW w:w="5730" w:type="dxa"/>
          </w:tcPr>
          <w:p w:rsidR="00044DCB" w:rsidRDefault="00044DCB" w:rsidP="00044DCB">
            <w:r>
              <w:t>77% à déclarer aimer leur travail et à avoir le sentiment de faire un travail utile</w:t>
            </w:r>
          </w:p>
          <w:p w:rsidR="00044DCB" w:rsidRDefault="00044DCB" w:rsidP="00044DCB">
            <w:r>
              <w:t>59% à prendre souvent du plaisir</w:t>
            </w:r>
          </w:p>
          <w:p w:rsidR="00044DCB" w:rsidRDefault="00044DCB" w:rsidP="00044DCB">
            <w:r>
              <w:t xml:space="preserve">57% sont fiers de ce qu’ils font </w:t>
            </w:r>
          </w:p>
          <w:p w:rsidR="00044DCB" w:rsidRDefault="00044DCB" w:rsidP="00044DCB">
            <w:r>
              <w:t>70% à affirmer qu’il y a des relations d’entre aides entre collègues</w:t>
            </w:r>
          </w:p>
          <w:p w:rsidR="00044DCB" w:rsidRDefault="00044DCB" w:rsidP="00044DCB"/>
          <w:p w:rsidR="00044DCB" w:rsidRDefault="00044DCB" w:rsidP="00044DCB"/>
        </w:tc>
        <w:tc>
          <w:tcPr>
            <w:tcW w:w="4754" w:type="dxa"/>
          </w:tcPr>
          <w:p w:rsidR="00044DCB" w:rsidRDefault="00044DCB" w:rsidP="00044DCB">
            <w:r>
              <w:t>Il a souvent une charge de travail intensifié et souvent le sentiment de ne pas pouvoir faire son travail correctement</w:t>
            </w:r>
          </w:p>
          <w:p w:rsidR="00044DCB" w:rsidRDefault="00044DCB" w:rsidP="00044DCB">
            <w:r>
              <w:t>Manque d’autonomie</w:t>
            </w:r>
          </w:p>
          <w:p w:rsidR="00044DCB" w:rsidRDefault="00044DCB" w:rsidP="00044DCB">
            <w:r>
              <w:t>Défiance vis-à-vis de la hiérarchie</w:t>
            </w:r>
          </w:p>
          <w:p w:rsidR="00044DCB" w:rsidRDefault="00044DCB" w:rsidP="00044DCB">
            <w:r>
              <w:t>Manque de démocratie au sein de l’entreprise</w:t>
            </w:r>
          </w:p>
          <w:p w:rsidR="00044DCB" w:rsidRDefault="00044DCB" w:rsidP="00044DCB">
            <w:r>
              <w:t xml:space="preserve">12% de malmenés qui considèrent faire des choses inutiles, abrutissantes et totalement dénuées de plaisir au travail </w:t>
            </w:r>
            <w:r>
              <w:sym w:font="Wingdings" w:char="F0E0"/>
            </w:r>
            <w:r>
              <w:t xml:space="preserve"> Ce qui représente entre 2 et 3 millions de personnes</w:t>
            </w:r>
          </w:p>
          <w:p w:rsidR="00044DCB" w:rsidRDefault="00044DCB" w:rsidP="00044DCB"/>
        </w:tc>
      </w:tr>
      <w:tr w:rsidR="00044DCB" w:rsidTr="00044DCB">
        <w:tc>
          <w:tcPr>
            <w:tcW w:w="3510" w:type="dxa"/>
          </w:tcPr>
          <w:p w:rsidR="00044DCB" w:rsidRDefault="00044DCB" w:rsidP="00566E23">
            <w:r>
              <w:t>Doc 3 : « Le bonheur est une notion assez récente »</w:t>
            </w:r>
            <w:r w:rsidR="00566E23">
              <w:t xml:space="preserve"> par Anne Sophie Bruno.</w:t>
            </w:r>
          </w:p>
        </w:tc>
        <w:tc>
          <w:tcPr>
            <w:tcW w:w="5730" w:type="dxa"/>
          </w:tcPr>
          <w:p w:rsidR="00044DCB" w:rsidRDefault="00044DCB" w:rsidP="00044DCB">
            <w:r>
              <w:t>Notion récente (auparavant : Santé au travail) Conventions collectives :</w:t>
            </w:r>
          </w:p>
          <w:p w:rsidR="00044DCB" w:rsidRDefault="00044DCB" w:rsidP="00044DCB">
            <w:pPr>
              <w:pStyle w:val="Paragraphedeliste"/>
              <w:numPr>
                <w:ilvl w:val="0"/>
                <w:numId w:val="1"/>
              </w:numPr>
            </w:pPr>
            <w:r>
              <w:t>On s’inquiète de la santé mentale</w:t>
            </w:r>
          </w:p>
          <w:p w:rsidR="00044DCB" w:rsidRDefault="00044DCB" w:rsidP="00044DCB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Amélioration des conditions de travail</w:t>
            </w:r>
          </w:p>
          <w:p w:rsidR="00044DCB" w:rsidRDefault="00044DCB" w:rsidP="00044DCB">
            <w:pPr>
              <w:pStyle w:val="Paragraphedeliste"/>
              <w:numPr>
                <w:ilvl w:val="0"/>
                <w:numId w:val="1"/>
              </w:numPr>
            </w:pPr>
            <w:r>
              <w:t>Diminution des accidents</w:t>
            </w:r>
          </w:p>
          <w:p w:rsidR="00044DCB" w:rsidRDefault="00044DCB" w:rsidP="00044DCB">
            <w:r>
              <w:t>Augmentation de l’espérance de vie</w:t>
            </w:r>
          </w:p>
        </w:tc>
        <w:tc>
          <w:tcPr>
            <w:tcW w:w="4754" w:type="dxa"/>
          </w:tcPr>
          <w:p w:rsidR="00044DCB" w:rsidRDefault="00044DCB" w:rsidP="00044DCB">
            <w:r>
              <w:lastRenderedPageBreak/>
              <w:t>Néanmoins, certains secteurs restent difficiles</w:t>
            </w:r>
          </w:p>
          <w:p w:rsidR="00044DCB" w:rsidRDefault="00044DCB" w:rsidP="00044DCB">
            <w:r w:rsidRPr="00CB44F3">
              <w:t>Plus de pression, plus de polyvalence</w:t>
            </w:r>
          </w:p>
          <w:p w:rsidR="00044DCB" w:rsidRDefault="00044DCB" w:rsidP="00044DCB">
            <w:r>
              <w:t>Plus de stress</w:t>
            </w:r>
          </w:p>
        </w:tc>
      </w:tr>
      <w:tr w:rsidR="00044DCB" w:rsidTr="00044DCB">
        <w:tc>
          <w:tcPr>
            <w:tcW w:w="3510" w:type="dxa"/>
          </w:tcPr>
          <w:p w:rsidR="00044DCB" w:rsidRDefault="00044DCB" w:rsidP="00044DCB">
            <w:r>
              <w:lastRenderedPageBreak/>
              <w:t>Doc 4 : Pourquoi le thème de la souffrance au travail n’est-il pas abordé dans les débats politiques ?</w:t>
            </w:r>
            <w:r w:rsidR="00566E23">
              <w:t xml:space="preserve"> par Dan </w:t>
            </w:r>
            <w:proofErr w:type="spellStart"/>
            <w:r w:rsidR="00566E23">
              <w:t>Véla</w:t>
            </w:r>
            <w:proofErr w:type="spellEnd"/>
          </w:p>
        </w:tc>
        <w:tc>
          <w:tcPr>
            <w:tcW w:w="5730" w:type="dxa"/>
          </w:tcPr>
          <w:p w:rsidR="00044DCB" w:rsidRDefault="00044DCB" w:rsidP="00044DCB">
            <w:r>
              <w:t xml:space="preserve">Bien être des salariés devient </w:t>
            </w:r>
            <w:proofErr w:type="gramStart"/>
            <w:r>
              <w:t>prioritaires</w:t>
            </w:r>
            <w:proofErr w:type="gramEnd"/>
            <w:r>
              <w:t xml:space="preserve"> dans l’investissement </w:t>
            </w:r>
          </w:p>
          <w:p w:rsidR="00044DCB" w:rsidRDefault="00044DCB" w:rsidP="00044DCB">
            <w:r>
              <w:t>Les facteurs de croissance sont bien souvent liés aux Hommes</w:t>
            </w:r>
          </w:p>
          <w:p w:rsidR="00044DCB" w:rsidRDefault="00044DCB" w:rsidP="00044DCB"/>
        </w:tc>
        <w:tc>
          <w:tcPr>
            <w:tcW w:w="4754" w:type="dxa"/>
          </w:tcPr>
          <w:p w:rsidR="00044DCB" w:rsidRDefault="00044DCB" w:rsidP="00044DCB">
            <w:r>
              <w:t xml:space="preserve">Nette augmentation de plainte de la condition de travail </w:t>
            </w:r>
          </w:p>
          <w:p w:rsidR="00044DCB" w:rsidRDefault="00044DCB" w:rsidP="00044DCB">
            <w:r>
              <w:t>Stress et mauvaise gestion du stress sont reconnus comme un problème de santé publique</w:t>
            </w:r>
          </w:p>
          <w:p w:rsidR="00044DCB" w:rsidRDefault="00044DCB" w:rsidP="00044DCB">
            <w:r>
              <w:t xml:space="preserve">Le travail est rarement cité comme source d’épanouissement </w:t>
            </w:r>
          </w:p>
          <w:p w:rsidR="00044DCB" w:rsidRDefault="00044DCB" w:rsidP="00044DCB">
            <w:r>
              <w:t>Différents exemples de souffrance au travail : tâches répétitives ont comme conséquence désinvestissement, absence d’évolution, aucuns retours (positif ou négatif), absence de sens, …</w:t>
            </w:r>
          </w:p>
        </w:tc>
      </w:tr>
      <w:tr w:rsidR="00044DCB" w:rsidTr="00044DCB">
        <w:tc>
          <w:tcPr>
            <w:tcW w:w="3510" w:type="dxa"/>
          </w:tcPr>
          <w:p w:rsidR="00044DCB" w:rsidRDefault="00044DCB" w:rsidP="00044DCB">
            <w:r>
              <w:t>Doc 5 : 3 images</w:t>
            </w:r>
          </w:p>
        </w:tc>
        <w:tc>
          <w:tcPr>
            <w:tcW w:w="5730" w:type="dxa"/>
          </w:tcPr>
          <w:p w:rsidR="00044DCB" w:rsidRDefault="00044DCB" w:rsidP="00044DCB"/>
        </w:tc>
        <w:tc>
          <w:tcPr>
            <w:tcW w:w="4754" w:type="dxa"/>
          </w:tcPr>
          <w:p w:rsidR="00044DCB" w:rsidRDefault="00044DCB" w:rsidP="00044DCB">
            <w:r>
              <w:t>Augmentation des suicides liés aux conditions de travail</w:t>
            </w:r>
          </w:p>
          <w:p w:rsidR="00044DCB" w:rsidRDefault="00044DCB" w:rsidP="00044DCB">
            <w:r>
              <w:t>Management mis en cause dans les conditions de travail</w:t>
            </w:r>
          </w:p>
        </w:tc>
      </w:tr>
    </w:tbl>
    <w:p w:rsidR="00590274" w:rsidRDefault="00590274"/>
    <w:p w:rsidR="00044DCB" w:rsidRDefault="00044DCB" w:rsidP="00044DCB"/>
    <w:p w:rsidR="00044DCB" w:rsidRDefault="00044DCB" w:rsidP="00044DCB"/>
    <w:p w:rsidR="00705769" w:rsidRDefault="008533A5"/>
    <w:p w:rsidR="003D14BC" w:rsidRDefault="003D14BC"/>
    <w:sectPr w:rsidR="003D14BC" w:rsidSect="000D0E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74" w:rsidRDefault="00590274" w:rsidP="00590274">
      <w:pPr>
        <w:spacing w:after="0" w:line="240" w:lineRule="auto"/>
      </w:pPr>
      <w:r>
        <w:separator/>
      </w:r>
    </w:p>
  </w:endnote>
  <w:endnote w:type="continuationSeparator" w:id="1">
    <w:p w:rsidR="00590274" w:rsidRDefault="00590274" w:rsidP="0059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74" w:rsidRDefault="00590274" w:rsidP="00590274">
      <w:pPr>
        <w:spacing w:after="0" w:line="240" w:lineRule="auto"/>
      </w:pPr>
      <w:r>
        <w:separator/>
      </w:r>
    </w:p>
  </w:footnote>
  <w:footnote w:type="continuationSeparator" w:id="1">
    <w:p w:rsidR="00590274" w:rsidRDefault="00590274" w:rsidP="0059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50A"/>
    <w:multiLevelType w:val="hybridMultilevel"/>
    <w:tmpl w:val="00786266"/>
    <w:lvl w:ilvl="0" w:tplc="EFCCF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11AF"/>
    <w:multiLevelType w:val="hybridMultilevel"/>
    <w:tmpl w:val="121C3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179F"/>
    <w:multiLevelType w:val="hybridMultilevel"/>
    <w:tmpl w:val="D1C897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4C21FE"/>
    <w:multiLevelType w:val="hybridMultilevel"/>
    <w:tmpl w:val="A0684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E33"/>
    <w:rsid w:val="00012EAD"/>
    <w:rsid w:val="00044DCB"/>
    <w:rsid w:val="000D0E33"/>
    <w:rsid w:val="000F12E1"/>
    <w:rsid w:val="00136F8A"/>
    <w:rsid w:val="00312B2E"/>
    <w:rsid w:val="00314169"/>
    <w:rsid w:val="003C05A1"/>
    <w:rsid w:val="003D14BC"/>
    <w:rsid w:val="00515A51"/>
    <w:rsid w:val="00566E23"/>
    <w:rsid w:val="00590274"/>
    <w:rsid w:val="0061188E"/>
    <w:rsid w:val="00627211"/>
    <w:rsid w:val="006B36DD"/>
    <w:rsid w:val="007F50DB"/>
    <w:rsid w:val="008002C8"/>
    <w:rsid w:val="00825F4A"/>
    <w:rsid w:val="008533A5"/>
    <w:rsid w:val="00870326"/>
    <w:rsid w:val="00961BAF"/>
    <w:rsid w:val="00977AD7"/>
    <w:rsid w:val="00A36686"/>
    <w:rsid w:val="00A8019C"/>
    <w:rsid w:val="00B73237"/>
    <w:rsid w:val="00C87249"/>
    <w:rsid w:val="00CA731B"/>
    <w:rsid w:val="00CB0971"/>
    <w:rsid w:val="00CB44F3"/>
    <w:rsid w:val="00D32AB2"/>
    <w:rsid w:val="00D50E67"/>
    <w:rsid w:val="00D61449"/>
    <w:rsid w:val="00E8596E"/>
    <w:rsid w:val="00E94EFD"/>
    <w:rsid w:val="00F24F37"/>
    <w:rsid w:val="00F4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05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A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274"/>
  </w:style>
  <w:style w:type="paragraph" w:styleId="Pieddepage">
    <w:name w:val="footer"/>
    <w:basedOn w:val="Normal"/>
    <w:link w:val="PieddepageCar"/>
    <w:uiPriority w:val="99"/>
    <w:unhideWhenUsed/>
    <w:rsid w:val="0059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Arnaud Fournier</cp:lastModifiedBy>
  <cp:revision>17</cp:revision>
  <cp:lastPrinted>2017-12-05T12:47:00Z</cp:lastPrinted>
  <dcterms:created xsi:type="dcterms:W3CDTF">2017-11-29T15:59:00Z</dcterms:created>
  <dcterms:modified xsi:type="dcterms:W3CDTF">2018-04-25T09:52:00Z</dcterms:modified>
</cp:coreProperties>
</file>