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977"/>
        <w:tblW w:w="0" w:type="auto"/>
        <w:tblLayout w:type="fixed"/>
        <w:tblLook w:val="04A0"/>
      </w:tblPr>
      <w:tblGrid>
        <w:gridCol w:w="4361"/>
        <w:gridCol w:w="6379"/>
        <w:gridCol w:w="3480"/>
      </w:tblGrid>
      <w:tr w:rsidR="008E1740" w:rsidTr="006758BC">
        <w:tc>
          <w:tcPr>
            <w:tcW w:w="4361" w:type="dxa"/>
          </w:tcPr>
          <w:p w:rsidR="008E1740" w:rsidRPr="008E1740" w:rsidRDefault="008E1740" w:rsidP="008E1740">
            <w:pPr>
              <w:jc w:val="center"/>
            </w:pPr>
            <w:r w:rsidRPr="008E1740">
              <w:t>Documents</w:t>
            </w:r>
          </w:p>
        </w:tc>
        <w:tc>
          <w:tcPr>
            <w:tcW w:w="6379" w:type="dxa"/>
          </w:tcPr>
          <w:p w:rsidR="008E1740" w:rsidRPr="00590274" w:rsidRDefault="006758BC" w:rsidP="008E1740">
            <w:pPr>
              <w:jc w:val="center"/>
              <w:rPr>
                <w:b/>
              </w:rPr>
            </w:pPr>
            <w:r>
              <w:rPr>
                <w:b/>
              </w:rPr>
              <w:t>Ce que dit l’auteur</w:t>
            </w:r>
          </w:p>
        </w:tc>
        <w:tc>
          <w:tcPr>
            <w:tcW w:w="3480" w:type="dxa"/>
          </w:tcPr>
          <w:p w:rsidR="008E1740" w:rsidRPr="00590274" w:rsidRDefault="006758BC" w:rsidP="008E1740">
            <w:pPr>
              <w:jc w:val="center"/>
              <w:rPr>
                <w:b/>
              </w:rPr>
            </w:pPr>
            <w:r>
              <w:rPr>
                <w:b/>
              </w:rPr>
              <w:t>Ce qu’on pourrait lui rétorquer</w:t>
            </w:r>
          </w:p>
        </w:tc>
      </w:tr>
      <w:tr w:rsidR="008E1740" w:rsidTr="006758BC">
        <w:trPr>
          <w:trHeight w:val="1383"/>
        </w:trPr>
        <w:tc>
          <w:tcPr>
            <w:tcW w:w="4361" w:type="dxa"/>
          </w:tcPr>
          <w:p w:rsidR="008E1740" w:rsidRPr="008E1740" w:rsidRDefault="008E1740">
            <w:pPr>
              <w:rPr>
                <w:bCs/>
                <w:sz w:val="24"/>
                <w:szCs w:val="24"/>
              </w:rPr>
            </w:pPr>
            <w:r w:rsidRPr="008E1740">
              <w:rPr>
                <w:bCs/>
                <w:sz w:val="24"/>
                <w:szCs w:val="24"/>
              </w:rPr>
              <w:t>Document principal :</w:t>
            </w:r>
          </w:p>
          <w:p w:rsidR="008E1740" w:rsidRPr="008E1740" w:rsidRDefault="008E1740">
            <w:r w:rsidRPr="008E1740">
              <w:rPr>
                <w:bCs/>
                <w:sz w:val="24"/>
                <w:szCs w:val="24"/>
              </w:rPr>
              <w:t xml:space="preserve">Claudia </w:t>
            </w:r>
            <w:proofErr w:type="spellStart"/>
            <w:r w:rsidRPr="008E1740">
              <w:rPr>
                <w:bCs/>
                <w:sz w:val="24"/>
                <w:szCs w:val="24"/>
              </w:rPr>
              <w:t>Sénik</w:t>
            </w:r>
            <w:proofErr w:type="spellEnd"/>
            <w:r w:rsidRPr="008E1740">
              <w:rPr>
                <w:bCs/>
                <w:sz w:val="24"/>
                <w:szCs w:val="24"/>
              </w:rPr>
              <w:t xml:space="preserve">, </w:t>
            </w:r>
            <w:r w:rsidRPr="008E1740">
              <w:rPr>
                <w:bCs/>
                <w:i/>
                <w:sz w:val="24"/>
                <w:szCs w:val="24"/>
              </w:rPr>
              <w:t>L’économie du bonheur</w:t>
            </w:r>
            <w:proofErr w:type="gramStart"/>
            <w:r w:rsidRPr="008E1740">
              <w:rPr>
                <w:bCs/>
                <w:sz w:val="24"/>
                <w:szCs w:val="24"/>
              </w:rPr>
              <w:t>,2014</w:t>
            </w:r>
            <w:proofErr w:type="gramEnd"/>
            <w:r w:rsidRPr="008E1740">
              <w:rPr>
                <w:bCs/>
                <w:sz w:val="24"/>
                <w:szCs w:val="24"/>
              </w:rPr>
              <w:t>, édition du Seuil.</w:t>
            </w:r>
          </w:p>
        </w:tc>
        <w:tc>
          <w:tcPr>
            <w:tcW w:w="6379" w:type="dxa"/>
          </w:tcPr>
          <w:p w:rsidR="006758BC" w:rsidRDefault="00F05709" w:rsidP="006758BC">
            <w:r>
              <w:t>La croissance augmente la richesse qui permet le maintien d’un certain niveau de vie (satisfaction des besoins primaires (manger se loger…)</w:t>
            </w:r>
            <w:r w:rsidR="006758BC">
              <w:t xml:space="preserve"> </w:t>
            </w:r>
          </w:p>
          <w:p w:rsidR="006758BC" w:rsidRDefault="006758BC" w:rsidP="006758BC">
            <w:r>
              <w:t>Les phénomènes de comparaison réduisent les effets de la croissance sur le bonheur</w:t>
            </w:r>
          </w:p>
          <w:p w:rsidR="008E1740" w:rsidRDefault="00F05709">
            <w:r>
              <w:t>A partir d’un certain niveau de vie absence de lien entre croissance et bonheur (paradoxe d’</w:t>
            </w:r>
            <w:proofErr w:type="spellStart"/>
            <w:r>
              <w:t>Easterlin</w:t>
            </w:r>
            <w:proofErr w:type="spellEnd"/>
            <w:r>
              <w:t>)</w:t>
            </w:r>
          </w:p>
          <w:p w:rsidR="00F05709" w:rsidRDefault="00F05709">
            <w:r>
              <w:t>La croissance possède la vertu d’harmoniser le bonheur des citoyens au cours du temps</w:t>
            </w:r>
          </w:p>
          <w:p w:rsidR="00F05709" w:rsidRDefault="00F05709">
            <w:r>
              <w:t>Importance du projet et de réalisation des projets comme source de bonheur</w:t>
            </w:r>
          </w:p>
          <w:p w:rsidR="006758BC" w:rsidRDefault="006758BC">
            <w:r>
              <w:t>Si la croissance ne garantit pas le bonheur, rien ne dit que nous y parviendrons avec  la décroissance</w:t>
            </w:r>
          </w:p>
        </w:tc>
        <w:tc>
          <w:tcPr>
            <w:tcW w:w="3480" w:type="dxa"/>
          </w:tcPr>
          <w:p w:rsidR="008E1740" w:rsidRDefault="00F05709" w:rsidP="00F05709">
            <w:r>
              <w:t xml:space="preserve"> </w:t>
            </w:r>
          </w:p>
          <w:p w:rsidR="00F05709" w:rsidRDefault="00F05709" w:rsidP="00F05709"/>
          <w:p w:rsidR="00F05709" w:rsidRDefault="00F05709" w:rsidP="00F05709"/>
          <w:p w:rsidR="00F05709" w:rsidRDefault="00F05709" w:rsidP="00F05709"/>
          <w:p w:rsidR="00F05709" w:rsidRDefault="00F05709" w:rsidP="00F05709"/>
          <w:p w:rsidR="00F05709" w:rsidRDefault="00F05709" w:rsidP="00F05709"/>
          <w:p w:rsidR="006758BC" w:rsidRDefault="006758BC" w:rsidP="00F05709"/>
          <w:p w:rsidR="006758BC" w:rsidRDefault="006758BC" w:rsidP="00F05709"/>
          <w:p w:rsidR="006758BC" w:rsidRDefault="006758BC" w:rsidP="00F05709"/>
          <w:p w:rsidR="006758BC" w:rsidRDefault="006758BC" w:rsidP="00F05709"/>
          <w:p w:rsidR="006758BC" w:rsidRDefault="006758BC" w:rsidP="00F05709"/>
          <w:p w:rsidR="006758BC" w:rsidRDefault="006758BC" w:rsidP="00F05709">
            <w:r>
              <w:t>Argument à opposer (hors document) : la sobriété heureuse, l’arrêt de la surconsommation,…</w:t>
            </w:r>
          </w:p>
          <w:p w:rsidR="006758BC" w:rsidRDefault="006758BC" w:rsidP="00F05709"/>
        </w:tc>
      </w:tr>
      <w:tr w:rsidR="008E1740" w:rsidTr="006758BC">
        <w:trPr>
          <w:trHeight w:val="1383"/>
        </w:trPr>
        <w:tc>
          <w:tcPr>
            <w:tcW w:w="4361" w:type="dxa"/>
          </w:tcPr>
          <w:p w:rsidR="008E1740" w:rsidRPr="008E1740" w:rsidRDefault="008E1740" w:rsidP="008E1740">
            <w:r w:rsidRPr="008E1740">
              <w:t>Doc 1 </w:t>
            </w:r>
            <w:proofErr w:type="gramStart"/>
            <w:r w:rsidRPr="008E1740">
              <w:t xml:space="preserve">: </w:t>
            </w:r>
            <w:r w:rsidRPr="008E1740">
              <w:rPr>
                <w:bCs/>
                <w:sz w:val="24"/>
                <w:szCs w:val="24"/>
              </w:rPr>
              <w:t xml:space="preserve"> Le</w:t>
            </w:r>
            <w:proofErr w:type="gramEnd"/>
            <w:r w:rsidRPr="008E1740">
              <w:rPr>
                <w:bCs/>
                <w:sz w:val="24"/>
                <w:szCs w:val="24"/>
              </w:rPr>
              <w:t xml:space="preserve"> bonheur sous pression,</w:t>
            </w:r>
            <w:r w:rsidRPr="008E1740">
              <w:rPr>
                <w:sz w:val="24"/>
                <w:szCs w:val="24"/>
              </w:rPr>
              <w:t xml:space="preserve"> François </w:t>
            </w:r>
            <w:proofErr w:type="spellStart"/>
            <w:r w:rsidRPr="008E1740">
              <w:rPr>
                <w:sz w:val="24"/>
                <w:szCs w:val="24"/>
              </w:rPr>
              <w:t>Rouffiac</w:t>
            </w:r>
            <w:proofErr w:type="spellEnd"/>
            <w:r w:rsidRPr="008E1740">
              <w:rPr>
                <w:sz w:val="24"/>
                <w:szCs w:val="24"/>
              </w:rPr>
              <w:t xml:space="preserve">, 01/02/2007 </w:t>
            </w:r>
            <w:hyperlink r:id="rId7" w:anchor="dKHHvv5htGqCzr9w.97" w:history="1">
              <w:r w:rsidRPr="008E1740">
                <w:rPr>
                  <w:rStyle w:val="Lienhypertexte"/>
                  <w:sz w:val="24"/>
                  <w:szCs w:val="24"/>
                </w:rPr>
                <w:t>http://www.e-marketing.fr/Marketing-Magazine/Article/Le-bonheur-sous-pression-18017-1.htm#dKHHvv5htGqCzr9w.97</w:t>
              </w:r>
            </w:hyperlink>
          </w:p>
        </w:tc>
        <w:tc>
          <w:tcPr>
            <w:tcW w:w="6379" w:type="dxa"/>
          </w:tcPr>
          <w:p w:rsidR="008E1740" w:rsidRDefault="006758BC" w:rsidP="008E1740">
            <w:r>
              <w:t>Le bonheur est devenu un modèle économique à part entière : les marques créent des besoins</w:t>
            </w:r>
          </w:p>
          <w:p w:rsidR="006758BC" w:rsidRDefault="006758BC" w:rsidP="008E1740">
            <w:r>
              <w:t>Le bonheur est garantit par un socle matériel minimum : à boire, à manger, de quoi dormir, se soigner</w:t>
            </w:r>
          </w:p>
          <w:p w:rsidR="006758BC" w:rsidRDefault="006758BC" w:rsidP="008E1740">
            <w:r>
              <w:t>Le bonheur est toujours entrecoupé de périodes de manque, de solitude</w:t>
            </w:r>
          </w:p>
          <w:p w:rsidR="006758BC" w:rsidRDefault="006758BC" w:rsidP="008E1740">
            <w:r>
              <w:t>La consommation boulimique étanche en surface notre soif du bonheur</w:t>
            </w:r>
          </w:p>
          <w:p w:rsidR="00A1099A" w:rsidRDefault="00A1099A" w:rsidP="008E1740">
            <w:r>
              <w:t>Nous produisons et consommons toujours plus nous ne sommes pas plus heureux pour autant</w:t>
            </w:r>
          </w:p>
          <w:p w:rsidR="00A1099A" w:rsidRDefault="00A1099A" w:rsidP="008E1740">
            <w:r>
              <w:t>Il faudrait se libérer de l’hyperconsommation</w:t>
            </w:r>
          </w:p>
        </w:tc>
        <w:tc>
          <w:tcPr>
            <w:tcW w:w="3480" w:type="dxa"/>
          </w:tcPr>
          <w:p w:rsidR="008E1740" w:rsidRDefault="008E1740" w:rsidP="008E1740"/>
        </w:tc>
      </w:tr>
      <w:tr w:rsidR="008E1740" w:rsidTr="006758BC">
        <w:tc>
          <w:tcPr>
            <w:tcW w:w="4361" w:type="dxa"/>
          </w:tcPr>
          <w:p w:rsidR="008E1740" w:rsidRPr="008E1740" w:rsidRDefault="008E1740" w:rsidP="008E1740">
            <w:pPr>
              <w:rPr>
                <w:sz w:val="24"/>
                <w:szCs w:val="24"/>
              </w:rPr>
            </w:pPr>
            <w:r w:rsidRPr="008E1740">
              <w:t>Doc 2 </w:t>
            </w:r>
            <w:proofErr w:type="gramStart"/>
            <w:r w:rsidRPr="008E1740">
              <w:t xml:space="preserve">: </w:t>
            </w:r>
            <w:r w:rsidRPr="008E1740">
              <w:rPr>
                <w:sz w:val="24"/>
                <w:szCs w:val="24"/>
              </w:rPr>
              <w:t xml:space="preserve"> Une</w:t>
            </w:r>
            <w:proofErr w:type="gramEnd"/>
            <w:r w:rsidRPr="008E1740">
              <w:rPr>
                <w:sz w:val="24"/>
                <w:szCs w:val="24"/>
              </w:rPr>
              <w:t xml:space="preserve"> du journal : « La décroissance »</w:t>
            </w:r>
          </w:p>
          <w:p w:rsidR="008E1740" w:rsidRPr="008E1740" w:rsidRDefault="00643560" w:rsidP="008E1740">
            <w:pPr>
              <w:rPr>
                <w:sz w:val="24"/>
                <w:szCs w:val="24"/>
              </w:rPr>
            </w:pPr>
            <w:hyperlink r:id="rId8" w:history="1">
              <w:r w:rsidR="008E1740" w:rsidRPr="008E1740">
                <w:rPr>
                  <w:rStyle w:val="Lienhypertexte"/>
                  <w:sz w:val="24"/>
                  <w:szCs w:val="24"/>
                </w:rPr>
                <w:t>https://blogs.mediapart.fr/yann-kindo/blog/300815/croissance-</w:t>
              </w:r>
              <w:r w:rsidR="008E1740" w:rsidRPr="008E1740">
                <w:rPr>
                  <w:rStyle w:val="Lienhypertexte"/>
                  <w:sz w:val="24"/>
                  <w:szCs w:val="24"/>
                </w:rPr>
                <w:lastRenderedPageBreak/>
                <w:t>decroissance-une-fausse-question</w:t>
              </w:r>
            </w:hyperlink>
          </w:p>
          <w:p w:rsidR="008E1740" w:rsidRPr="008E1740" w:rsidRDefault="008E1740" w:rsidP="008E1740"/>
        </w:tc>
        <w:tc>
          <w:tcPr>
            <w:tcW w:w="6379" w:type="dxa"/>
          </w:tcPr>
          <w:p w:rsidR="008E1740" w:rsidRDefault="008E1740" w:rsidP="008E1740"/>
          <w:p w:rsidR="008E1740" w:rsidRDefault="008E1740" w:rsidP="008E1740"/>
        </w:tc>
        <w:tc>
          <w:tcPr>
            <w:tcW w:w="3480" w:type="dxa"/>
          </w:tcPr>
          <w:p w:rsidR="008E1740" w:rsidRDefault="008E1740" w:rsidP="008E1740"/>
        </w:tc>
      </w:tr>
      <w:tr w:rsidR="008E1740" w:rsidTr="006758BC">
        <w:tc>
          <w:tcPr>
            <w:tcW w:w="4361" w:type="dxa"/>
          </w:tcPr>
          <w:p w:rsidR="008E1740" w:rsidRPr="008E1740" w:rsidRDefault="008E1740" w:rsidP="008E1740">
            <w:r w:rsidRPr="008E1740">
              <w:lastRenderedPageBreak/>
              <w:t>Doc 3 </w:t>
            </w:r>
            <w:proofErr w:type="gramStart"/>
            <w:r w:rsidRPr="008E1740">
              <w:t xml:space="preserve">: </w:t>
            </w:r>
            <w:r w:rsidRPr="008E1740">
              <w:rPr>
                <w:rFonts w:eastAsia="Times New Roman" w:cstheme="minorHAnsi"/>
                <w:bCs/>
                <w:kern w:val="36"/>
                <w:sz w:val="24"/>
                <w:szCs w:val="24"/>
                <w:lang w:eastAsia="fr-FR"/>
              </w:rPr>
              <w:t xml:space="preserve"> Croissance</w:t>
            </w:r>
            <w:proofErr w:type="gramEnd"/>
            <w:r w:rsidRPr="008E1740">
              <w:rPr>
                <w:rFonts w:eastAsia="Times New Roman" w:cstheme="minorHAnsi"/>
                <w:bCs/>
                <w:kern w:val="36"/>
                <w:sz w:val="24"/>
                <w:szCs w:val="24"/>
                <w:lang w:eastAsia="fr-FR"/>
              </w:rPr>
              <w:t xml:space="preserve"> ou décroissance ?</w:t>
            </w:r>
            <w:r w:rsidRPr="008E174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28/03/2013</w:t>
            </w:r>
            <w:proofErr w:type="gramStart"/>
            <w:r w:rsidRPr="008E1740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  <w:proofErr w:type="gramEnd"/>
            <w:r w:rsidR="00643560" w:rsidRPr="008E1740">
              <w:fldChar w:fldCharType="begin"/>
            </w:r>
            <w:r w:rsidRPr="008E1740">
              <w:instrText>HYPERLINK "https://www.colibris-lemouvement.org/magazine/croissance-ou-decroissance"</w:instrText>
            </w:r>
            <w:r w:rsidR="00643560" w:rsidRPr="008E1740">
              <w:fldChar w:fldCharType="separate"/>
            </w:r>
            <w:r w:rsidRPr="008E1740">
              <w:rPr>
                <w:rStyle w:val="Lienhypertexte"/>
                <w:rFonts w:eastAsia="Times New Roman" w:cstheme="minorHAnsi"/>
                <w:sz w:val="24"/>
                <w:szCs w:val="24"/>
                <w:lang w:eastAsia="fr-FR"/>
              </w:rPr>
              <w:t>https://www.colibris-lemouvement.org/magazine/croissance-ou-decroissance</w:t>
            </w:r>
            <w:r w:rsidR="00643560" w:rsidRPr="008E1740">
              <w:fldChar w:fldCharType="end"/>
            </w:r>
          </w:p>
        </w:tc>
        <w:tc>
          <w:tcPr>
            <w:tcW w:w="6379" w:type="dxa"/>
          </w:tcPr>
          <w:p w:rsidR="00A1099A" w:rsidRDefault="00A1099A" w:rsidP="008E1740">
            <w:r>
              <w:t xml:space="preserve">Le </w:t>
            </w:r>
            <w:proofErr w:type="spellStart"/>
            <w:r>
              <w:t>pib</w:t>
            </w:r>
            <w:proofErr w:type="spellEnd"/>
            <w:r>
              <w:t xml:space="preserve"> n’a cessé de croitre durant les  dernières années, les inégalités n’ont jamais été aussi fortes</w:t>
            </w:r>
          </w:p>
          <w:p w:rsidR="00A1099A" w:rsidRDefault="00A1099A" w:rsidP="008E1740">
            <w:r>
              <w:t>Si tous les habitants de la terre consommaient comme un occidental moyen il faudrait trois planètes pour subvenir aux besoins de tous</w:t>
            </w:r>
          </w:p>
          <w:p w:rsidR="00A1099A" w:rsidRDefault="00A1099A" w:rsidP="008E1740">
            <w:r>
              <w:t xml:space="preserve">L’effet </w:t>
            </w:r>
            <w:proofErr w:type="spellStart"/>
            <w:r>
              <w:t>Kobé</w:t>
            </w:r>
            <w:proofErr w:type="spellEnd"/>
            <w:r>
              <w:t> : paradoxe d’un tremblement de terre qui conduit à produire de l’activité et donc d’accroitre le Pib (</w:t>
            </w:r>
            <w:proofErr w:type="spellStart"/>
            <w:r>
              <w:t>cf</w:t>
            </w:r>
            <w:proofErr w:type="spellEnd"/>
            <w:r>
              <w:t xml:space="preserve"> destruction créatrice)</w:t>
            </w:r>
          </w:p>
          <w:p w:rsidR="00A1099A" w:rsidRDefault="00A1099A" w:rsidP="008E1740">
            <w:r>
              <w:t>Travailler plus,  dépenser plus, posséder plus ne semblent pas être un gage de bonheur</w:t>
            </w:r>
          </w:p>
          <w:p w:rsidR="00A1099A" w:rsidRDefault="00A1099A" w:rsidP="008E1740"/>
        </w:tc>
        <w:tc>
          <w:tcPr>
            <w:tcW w:w="3480" w:type="dxa"/>
          </w:tcPr>
          <w:p w:rsidR="008E1740" w:rsidRDefault="008E1740" w:rsidP="008E1740"/>
        </w:tc>
      </w:tr>
      <w:tr w:rsidR="008E1740" w:rsidTr="006758BC">
        <w:tc>
          <w:tcPr>
            <w:tcW w:w="4361" w:type="dxa"/>
          </w:tcPr>
          <w:p w:rsidR="008E1740" w:rsidRPr="008E1740" w:rsidRDefault="008E1740" w:rsidP="008E1740">
            <w:r w:rsidRPr="008E1740">
              <w:t>Doc 4 </w:t>
            </w:r>
            <w:proofErr w:type="gramStart"/>
            <w:r w:rsidRPr="008E1740">
              <w:t xml:space="preserve">: </w:t>
            </w:r>
            <w:r w:rsidRPr="008E1740">
              <w:rPr>
                <w:bCs/>
                <w:kern w:val="36"/>
                <w:sz w:val="24"/>
                <w:szCs w:val="24"/>
                <w:lang w:eastAsia="fr-FR"/>
              </w:rPr>
              <w:t xml:space="preserve"> Le</w:t>
            </w:r>
            <w:proofErr w:type="gramEnd"/>
            <w:r w:rsidRPr="008E1740">
              <w:rPr>
                <w:bCs/>
                <w:kern w:val="36"/>
                <w:sz w:val="24"/>
                <w:szCs w:val="24"/>
                <w:lang w:eastAsia="fr-FR"/>
              </w:rPr>
              <w:t xml:space="preserve"> pays le plus heureux du monde est... la Norvège,</w:t>
            </w:r>
            <w:r w:rsidRPr="008E1740">
              <w:rPr>
                <w:sz w:val="24"/>
                <w:szCs w:val="24"/>
                <w:lang w:eastAsia="fr-FR"/>
              </w:rPr>
              <w:t xml:space="preserve"> Karim </w:t>
            </w:r>
            <w:proofErr w:type="spellStart"/>
            <w:r w:rsidRPr="008E1740">
              <w:rPr>
                <w:sz w:val="24"/>
                <w:szCs w:val="24"/>
                <w:lang w:eastAsia="fr-FR"/>
              </w:rPr>
              <w:t>Lebhour</w:t>
            </w:r>
            <w:proofErr w:type="spellEnd"/>
            <w:r w:rsidRPr="008E1740">
              <w:rPr>
                <w:sz w:val="24"/>
                <w:szCs w:val="24"/>
                <w:lang w:eastAsia="fr-FR"/>
              </w:rPr>
              <w:t xml:space="preserve">, Pierre-Henry </w:t>
            </w:r>
            <w:proofErr w:type="spellStart"/>
            <w:r w:rsidRPr="008E1740">
              <w:rPr>
                <w:sz w:val="24"/>
                <w:szCs w:val="24"/>
                <w:lang w:eastAsia="fr-FR"/>
              </w:rPr>
              <w:t>Deshayes</w:t>
            </w:r>
            <w:proofErr w:type="spellEnd"/>
            <w:r w:rsidRPr="008E1740">
              <w:rPr>
                <w:sz w:val="24"/>
                <w:szCs w:val="24"/>
                <w:lang w:eastAsia="fr-FR"/>
              </w:rPr>
              <w:t xml:space="preserve"> , 20/03/2017,</w:t>
            </w:r>
            <w:hyperlink r:id="rId9" w:history="1">
              <w:r w:rsidRPr="008E1740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http://www.nordlittoral.fr/23490/article/2017-03-20/le-pays-le-plus-heureux-du-monde-est-la-norvege</w:t>
              </w:r>
            </w:hyperlink>
          </w:p>
        </w:tc>
        <w:tc>
          <w:tcPr>
            <w:tcW w:w="6379" w:type="dxa"/>
          </w:tcPr>
          <w:p w:rsidR="008E1740" w:rsidRDefault="008E1740" w:rsidP="008E1740"/>
        </w:tc>
        <w:tc>
          <w:tcPr>
            <w:tcW w:w="3480" w:type="dxa"/>
          </w:tcPr>
          <w:p w:rsidR="008E1740" w:rsidRDefault="008E1740" w:rsidP="008E1740"/>
        </w:tc>
      </w:tr>
      <w:tr w:rsidR="008E1740" w:rsidTr="006758BC">
        <w:trPr>
          <w:trHeight w:val="1052"/>
        </w:trPr>
        <w:tc>
          <w:tcPr>
            <w:tcW w:w="4361" w:type="dxa"/>
          </w:tcPr>
          <w:p w:rsidR="008E1740" w:rsidRPr="008E1740" w:rsidRDefault="008E1740" w:rsidP="008E1740">
            <w:r w:rsidRPr="008E1740">
              <w:t>Doc 5 </w:t>
            </w:r>
            <w:proofErr w:type="gramStart"/>
            <w:r w:rsidRPr="008E1740">
              <w:t xml:space="preserve">: </w:t>
            </w:r>
            <w:r w:rsidRPr="008E174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</w:t>
            </w:r>
            <w:proofErr w:type="gramEnd"/>
            <w:r w:rsidRPr="008E174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mythe de la décroissance heureuse, Mathieu Laine, 01/09/2009, </w:t>
            </w:r>
            <w:hyperlink r:id="rId10" w:history="1">
              <w:r w:rsidRPr="008E1740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https://www.latribune.fr/opinions/20090901trib000417010/le-mythe-de-la-decroissance-heureuse.html</w:t>
              </w:r>
            </w:hyperlink>
          </w:p>
        </w:tc>
        <w:tc>
          <w:tcPr>
            <w:tcW w:w="6379" w:type="dxa"/>
          </w:tcPr>
          <w:p w:rsidR="008E1740" w:rsidRDefault="008E1740" w:rsidP="008E1740"/>
        </w:tc>
        <w:tc>
          <w:tcPr>
            <w:tcW w:w="3480" w:type="dxa"/>
          </w:tcPr>
          <w:p w:rsidR="008E1740" w:rsidRDefault="008E1740" w:rsidP="008E1740"/>
        </w:tc>
      </w:tr>
    </w:tbl>
    <w:p w:rsidR="003D14BC" w:rsidRDefault="003D14BC"/>
    <w:sectPr w:rsidR="003D14BC" w:rsidSect="000D0E33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74" w:rsidRDefault="00590274" w:rsidP="00590274">
      <w:pPr>
        <w:spacing w:after="0" w:line="240" w:lineRule="auto"/>
      </w:pPr>
      <w:r>
        <w:separator/>
      </w:r>
    </w:p>
  </w:endnote>
  <w:endnote w:type="continuationSeparator" w:id="1">
    <w:p w:rsidR="00590274" w:rsidRDefault="00590274" w:rsidP="0059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74" w:rsidRDefault="00590274" w:rsidP="00590274">
      <w:pPr>
        <w:spacing w:after="0" w:line="240" w:lineRule="auto"/>
      </w:pPr>
      <w:r>
        <w:separator/>
      </w:r>
    </w:p>
  </w:footnote>
  <w:footnote w:type="continuationSeparator" w:id="1">
    <w:p w:rsidR="00590274" w:rsidRDefault="00590274" w:rsidP="0059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0" w:rsidRDefault="008E1740" w:rsidP="008E1740">
    <w:pPr>
      <w:rPr>
        <w:b/>
      </w:rPr>
    </w:pPr>
    <w:r w:rsidRPr="00590274">
      <w:rPr>
        <w:b/>
      </w:rPr>
      <w:t>BTS GPN 2017/2019</w:t>
    </w:r>
    <w:r>
      <w:rPr>
        <w:b/>
      </w:rPr>
      <w:t xml:space="preserve"> </w:t>
    </w:r>
    <w:r>
      <w:t>Epreuve terminale expression et communication</w:t>
    </w:r>
  </w:p>
  <w:p w:rsidR="008E1740" w:rsidRDefault="008E1740" w:rsidP="008E1740">
    <w:r>
      <w:t>Travail réalisé : relevé des arguments dans un corpus documentaire</w:t>
    </w:r>
    <w:bookmarkStart w:id="0" w:name="_GoBack"/>
    <w:bookmarkEnd w:id="0"/>
    <w:r>
      <w:t xml:space="preserve">. Support : Epreuve sur l’économie du bonheur </w:t>
    </w:r>
  </w:p>
  <w:p w:rsidR="008E1740" w:rsidRDefault="008E17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50A"/>
    <w:multiLevelType w:val="hybridMultilevel"/>
    <w:tmpl w:val="00786266"/>
    <w:lvl w:ilvl="0" w:tplc="EFCCF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11AF"/>
    <w:multiLevelType w:val="hybridMultilevel"/>
    <w:tmpl w:val="9BAC7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179F"/>
    <w:multiLevelType w:val="hybridMultilevel"/>
    <w:tmpl w:val="D1C897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4C21FE"/>
    <w:multiLevelType w:val="hybridMultilevel"/>
    <w:tmpl w:val="A0684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E33"/>
    <w:rsid w:val="00012EAD"/>
    <w:rsid w:val="00044DCB"/>
    <w:rsid w:val="000D0E33"/>
    <w:rsid w:val="000F12E1"/>
    <w:rsid w:val="00312B2E"/>
    <w:rsid w:val="00314169"/>
    <w:rsid w:val="003C05A1"/>
    <w:rsid w:val="003D14BC"/>
    <w:rsid w:val="00515A51"/>
    <w:rsid w:val="00590274"/>
    <w:rsid w:val="0061188E"/>
    <w:rsid w:val="00627211"/>
    <w:rsid w:val="00643560"/>
    <w:rsid w:val="006758BC"/>
    <w:rsid w:val="006B36DD"/>
    <w:rsid w:val="007F50DB"/>
    <w:rsid w:val="008002C8"/>
    <w:rsid w:val="00825F4A"/>
    <w:rsid w:val="00870326"/>
    <w:rsid w:val="008E1740"/>
    <w:rsid w:val="00961BAF"/>
    <w:rsid w:val="00977AD7"/>
    <w:rsid w:val="00A1099A"/>
    <w:rsid w:val="00A36686"/>
    <w:rsid w:val="00A8019C"/>
    <w:rsid w:val="00B03663"/>
    <w:rsid w:val="00B73237"/>
    <w:rsid w:val="00C87249"/>
    <w:rsid w:val="00CA731B"/>
    <w:rsid w:val="00CB0971"/>
    <w:rsid w:val="00CB44F3"/>
    <w:rsid w:val="00D32AB2"/>
    <w:rsid w:val="00D50E67"/>
    <w:rsid w:val="00D50E7C"/>
    <w:rsid w:val="00D61449"/>
    <w:rsid w:val="00E8596E"/>
    <w:rsid w:val="00E94EFD"/>
    <w:rsid w:val="00F05709"/>
    <w:rsid w:val="00F24F37"/>
    <w:rsid w:val="00F4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05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A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274"/>
  </w:style>
  <w:style w:type="paragraph" w:styleId="Pieddepage">
    <w:name w:val="footer"/>
    <w:basedOn w:val="Normal"/>
    <w:link w:val="PieddepageCar"/>
    <w:uiPriority w:val="99"/>
    <w:unhideWhenUsed/>
    <w:rsid w:val="0059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274"/>
  </w:style>
  <w:style w:type="character" w:styleId="Lienhypertexte">
    <w:name w:val="Hyperlink"/>
    <w:basedOn w:val="Policepardfaut"/>
    <w:uiPriority w:val="99"/>
    <w:unhideWhenUsed/>
    <w:rsid w:val="008E17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mediapart.fr/yann-kindo/blog/300815/croissance-decroissance-une-fausse-ques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marketing.fr/Marketing-Magazine/Article/Le-bonheur-sous-pression-18017-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atribune.fr/opinions/20090901trib000417010/le-mythe-de-la-decroissance-heureu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littoral.fr/23490/article/2017-03-20/le-pays-le-plus-heureux-du-monde-est-la-norve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Arnaud Fournier</cp:lastModifiedBy>
  <cp:revision>3</cp:revision>
  <cp:lastPrinted>2017-12-05T12:47:00Z</cp:lastPrinted>
  <dcterms:created xsi:type="dcterms:W3CDTF">2018-04-25T09:59:00Z</dcterms:created>
  <dcterms:modified xsi:type="dcterms:W3CDTF">2018-04-25T10:30:00Z</dcterms:modified>
</cp:coreProperties>
</file>